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8C" w:rsidRDefault="00D34F8C" w:rsidP="00D34F8C">
      <w:pPr>
        <w:rPr>
          <w:rFonts w:ascii="NTPreCursivefk" w:hAnsi="NTPreCursivef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9526EF" wp14:editId="08037B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9390" cy="976630"/>
            <wp:effectExtent l="0" t="0" r="0" b="0"/>
            <wp:wrapTight wrapText="bothSides">
              <wp:wrapPolygon edited="0">
                <wp:start x="0" y="0"/>
                <wp:lineTo x="0" y="21066"/>
                <wp:lineTo x="21283" y="21066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59">
        <w:rPr>
          <w:rFonts w:ascii="NTPreCursivefk" w:hAnsi="NTPreCursivefk"/>
          <w:b/>
          <w:sz w:val="28"/>
          <w:szCs w:val="28"/>
        </w:rPr>
        <w:t>Week 5 Day 3</w:t>
      </w:r>
      <w:bookmarkStart w:id="0" w:name="_GoBack"/>
      <w:bookmarkEnd w:id="0"/>
      <w:r w:rsidRPr="00F208D7">
        <w:rPr>
          <w:rFonts w:ascii="NTPreCursivefk" w:hAnsi="NTPreCursivefk"/>
          <w:b/>
          <w:sz w:val="28"/>
          <w:szCs w:val="28"/>
        </w:rPr>
        <w:t xml:space="preserve"> – Reading – </w:t>
      </w:r>
      <w:r>
        <w:rPr>
          <w:rFonts w:ascii="NTPreCursivefk" w:hAnsi="NTPreCursivefk"/>
          <w:b/>
          <w:sz w:val="28"/>
          <w:szCs w:val="28"/>
        </w:rPr>
        <w:t>The Boy at the Back of the Class</w:t>
      </w:r>
    </w:p>
    <w:p w:rsidR="00D34F8C" w:rsidRDefault="00D34F8C" w:rsidP="00D34F8C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1) Read the text and answer the following inference questions. Remember to use our reading strategies to help you answer the questions. </w:t>
      </w:r>
    </w:p>
    <w:p w:rsidR="00D34F8C" w:rsidRDefault="00D34F8C" w:rsidP="00D34F8C">
      <w:pPr>
        <w:pStyle w:val="ListParagraph"/>
        <w:numPr>
          <w:ilvl w:val="0"/>
          <w:numId w:val="13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Read the question and read it again.</w:t>
      </w:r>
    </w:p>
    <w:p w:rsidR="00D34F8C" w:rsidRDefault="00D34F8C" w:rsidP="00D34F8C">
      <w:pPr>
        <w:pStyle w:val="ListParagraph"/>
        <w:numPr>
          <w:ilvl w:val="0"/>
          <w:numId w:val="13"/>
        </w:numPr>
        <w:rPr>
          <w:rFonts w:ascii="NTPreCursivefk" w:hAnsi="NTPreCursivefk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894DF4C" wp14:editId="524708D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61415" cy="1457325"/>
            <wp:effectExtent l="0" t="0" r="635" b="952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4" r="18702"/>
                    <a:stretch/>
                  </pic:blipFill>
                  <pic:spPr bwMode="auto">
                    <a:xfrm>
                      <a:off x="0" y="0"/>
                      <a:ext cx="11614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sz w:val="28"/>
          <w:szCs w:val="28"/>
        </w:rPr>
        <w:t>Underline or circle the key information.</w:t>
      </w:r>
    </w:p>
    <w:p w:rsidR="00D34F8C" w:rsidRDefault="00D34F8C" w:rsidP="00D34F8C">
      <w:pPr>
        <w:pStyle w:val="ListParagraph"/>
        <w:numPr>
          <w:ilvl w:val="0"/>
          <w:numId w:val="13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Look for clues in the text.</w:t>
      </w:r>
    </w:p>
    <w:p w:rsidR="00D34F8C" w:rsidRPr="00CA353A" w:rsidRDefault="00D34F8C" w:rsidP="00D34F8C">
      <w:pPr>
        <w:pStyle w:val="ListParagraph"/>
        <w:numPr>
          <w:ilvl w:val="0"/>
          <w:numId w:val="13"/>
        </w:num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Check to see if your answer makes sense. </w:t>
      </w:r>
    </w:p>
    <w:p w:rsidR="00D34F8C" w:rsidRPr="00F208D7" w:rsidRDefault="00D34F8C" w:rsidP="00D34F8C">
      <w:pPr>
        <w:rPr>
          <w:rFonts w:ascii="NTPreCursivefk" w:hAnsi="NTPreCursivefk"/>
          <w:sz w:val="28"/>
          <w:szCs w:val="28"/>
        </w:rPr>
      </w:pPr>
      <w:r w:rsidRPr="00D5087E">
        <w:rPr>
          <w:rFonts w:ascii="NTPreCursivefk" w:hAnsi="NTPreCursivefk"/>
          <w:sz w:val="28"/>
          <w:szCs w:val="28"/>
        </w:rPr>
        <w:t xml:space="preserve">2) </w:t>
      </w:r>
      <w:r>
        <w:rPr>
          <w:rFonts w:ascii="NTPreCursivefk" w:hAnsi="NTPreCursivefk"/>
          <w:sz w:val="28"/>
          <w:szCs w:val="28"/>
        </w:rPr>
        <w:t>Use these sentence starters to help you:</w:t>
      </w:r>
      <w:r w:rsidRPr="00FD67C1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p w:rsidR="00D34F8C" w:rsidRDefault="00D34F8C" w:rsidP="00D34F8C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infer that… because in the picture I can see that…</w:t>
      </w:r>
    </w:p>
    <w:p w:rsidR="00D34F8C" w:rsidRDefault="00D34F8C" w:rsidP="00D34F8C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think that the character is feeling…because…</w:t>
      </w:r>
    </w:p>
    <w:p w:rsidR="00D34F8C" w:rsidRDefault="00D34F8C" w:rsidP="00D34F8C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believe that…  This is because…</w:t>
      </w:r>
    </w:p>
    <w:p w:rsidR="00D34F8C" w:rsidRDefault="00D34F8C" w:rsidP="00D34F8C">
      <w:pPr>
        <w:rPr>
          <w:rFonts w:ascii="NTPreCursive" w:eastAsia="NTPreCursivefk" w:hAnsi="NTPreCursive" w:cs="Arial"/>
          <w:color w:val="FF0000"/>
          <w:sz w:val="28"/>
        </w:rPr>
      </w:pPr>
      <w:r w:rsidRPr="00D5087E">
        <w:rPr>
          <w:rFonts w:ascii="NTPreCursive" w:eastAsia="NTPreCursivefk" w:hAnsi="NTPreCursive" w:cs="Arial"/>
          <w:sz w:val="28"/>
        </w:rPr>
        <w:t xml:space="preserve">3) </w:t>
      </w:r>
      <w:r>
        <w:rPr>
          <w:rFonts w:ascii="NTPreCursive" w:eastAsia="NTPreCursivefk" w:hAnsi="NTPreCursive" w:cs="Arial"/>
          <w:sz w:val="28"/>
        </w:rPr>
        <w:t xml:space="preserve">Once you have completed this task, you can email your work: </w:t>
      </w:r>
      <w:hyperlink r:id="rId7">
        <w:r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D34F8C" w:rsidRDefault="00D34F8C" w:rsidP="0060421E">
      <w:pPr>
        <w:rPr>
          <w:rFonts w:ascii="NTPreCursivefk" w:eastAsia="NTPreCursivefk" w:hAnsi="NTPreCursivefk" w:cs="NTPreCursivefk"/>
          <w:sz w:val="28"/>
          <w:u w:val="single"/>
        </w:rPr>
      </w:pPr>
    </w:p>
    <w:p w:rsidR="0060421E" w:rsidRPr="00D34F8C" w:rsidRDefault="00D34F8C" w:rsidP="0060421E">
      <w:pPr>
        <w:rPr>
          <w:rFonts w:ascii="NTPreCursivefk" w:eastAsia="NTPreCursivefk" w:hAnsi="NTPreCursivefk" w:cs="NTPreCursivefk"/>
          <w:sz w:val="28"/>
          <w:u w:val="single"/>
        </w:rPr>
      </w:pPr>
      <w:r>
        <w:rPr>
          <w:rFonts w:ascii="NTPreCursivefk" w:eastAsia="NTPreCursivefk" w:hAnsi="NTPreCursivefk" w:cs="NTPreCursivefk"/>
          <w:noProof/>
          <w:sz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14650" cy="48666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4" t="4589" r="33642" b="7715"/>
                    <a:stretch/>
                  </pic:blipFill>
                  <pic:spPr bwMode="auto">
                    <a:xfrm>
                      <a:off x="0" y="0"/>
                      <a:ext cx="2914650" cy="486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F8C" w:rsidRDefault="00D34F8C" w:rsidP="00D34F8C">
      <w:pPr>
        <w:pStyle w:val="ListParagraph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1) </w:t>
      </w:r>
      <w:r w:rsidR="00A373C4">
        <w:rPr>
          <w:rFonts w:ascii="NTPreCursivefk" w:eastAsia="NTPreCursivefk" w:hAnsi="NTPreCursivefk" w:cs="NTPreCursivefk"/>
          <w:sz w:val="28"/>
        </w:rPr>
        <w:t xml:space="preserve">How do you know that the author is a big fan of the comic character </w:t>
      </w:r>
      <w:proofErr w:type="spellStart"/>
      <w:r w:rsidR="00A373C4">
        <w:rPr>
          <w:rFonts w:ascii="NTPreCursivefk" w:eastAsia="NTPreCursivefk" w:hAnsi="NTPreCursivefk" w:cs="NTPreCursivefk"/>
          <w:sz w:val="28"/>
        </w:rPr>
        <w:t>Tintin</w:t>
      </w:r>
      <w:proofErr w:type="spellEnd"/>
      <w:r w:rsidR="00A373C4">
        <w:rPr>
          <w:rFonts w:ascii="NTPreCursivefk" w:eastAsia="NTPreCursivefk" w:hAnsi="NTPreCursivefk" w:cs="NTPreCursivefk"/>
          <w:sz w:val="28"/>
        </w:rPr>
        <w:t>?</w:t>
      </w:r>
    </w:p>
    <w:p w:rsidR="00D34F8C" w:rsidRDefault="00D34F8C" w:rsidP="00D34F8C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A373C4" w:rsidRDefault="00D34F8C" w:rsidP="00D34F8C">
      <w:pPr>
        <w:pStyle w:val="ListParagraph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</w:t>
      </w:r>
      <w:r w:rsidR="00A373C4" w:rsidRPr="00D34F8C">
        <w:rPr>
          <w:rFonts w:ascii="NTPreCursivefk" w:eastAsia="NTPreCursivefk" w:hAnsi="NTPreCursivefk" w:cs="NTPreCursivefk"/>
          <w:sz w:val="28"/>
        </w:rPr>
        <w:t>What evidence is there in the text that tells us that the author can only afford to buy a few items of stationery this year?</w:t>
      </w:r>
    </w:p>
    <w:p w:rsidR="00D34F8C" w:rsidRPr="00D34F8C" w:rsidRDefault="00D34F8C" w:rsidP="00D34F8C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E021B" w:rsidRPr="00D34F8C" w:rsidRDefault="00D34F8C" w:rsidP="00D34F8C">
      <w:pPr>
        <w:pStyle w:val="ListParagraph"/>
        <w:rPr>
          <w:rFonts w:ascii="NTPreCursivefk" w:eastAsia="NTPreCursivefk" w:hAnsi="NTPreCursivefk" w:cs="NTPreCursivefk"/>
          <w:sz w:val="28"/>
          <w:u w:val="single"/>
        </w:rPr>
      </w:pPr>
      <w:r>
        <w:rPr>
          <w:rFonts w:ascii="NTPreCursivefk" w:eastAsia="NTPreCursivefk" w:hAnsi="NTPreCursivefk" w:cs="NTPreCursivefk"/>
          <w:sz w:val="28"/>
        </w:rPr>
        <w:t xml:space="preserve">3) </w:t>
      </w:r>
      <w:r w:rsidR="000D229A">
        <w:rPr>
          <w:rFonts w:ascii="NTPreCursivefk" w:eastAsia="NTPreCursivefk" w:hAnsi="NTPreCursivefk" w:cs="NTPreCursivefk"/>
          <w:sz w:val="28"/>
        </w:rPr>
        <w:t>How do you know the author likes dogs even though he is allergic to them? Use evidence from the text to support your answer.</w:t>
      </w:r>
      <w:r w:rsidRPr="00FE021B">
        <w:rPr>
          <w:rFonts w:ascii="NTPreCursive" w:eastAsia="NTPreCursivefk" w:hAnsi="NTPreCursive" w:cs="Arial"/>
          <w:sz w:val="28"/>
        </w:rPr>
        <w:t xml:space="preserve"> </w:t>
      </w:r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D3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9C00880"/>
    <w:multiLevelType w:val="hybridMultilevel"/>
    <w:tmpl w:val="80C6D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D229A"/>
    <w:rsid w:val="000E6CE5"/>
    <w:rsid w:val="001126B6"/>
    <w:rsid w:val="002A0CDE"/>
    <w:rsid w:val="004449FC"/>
    <w:rsid w:val="004A2B09"/>
    <w:rsid w:val="0060421E"/>
    <w:rsid w:val="00740DCC"/>
    <w:rsid w:val="00786232"/>
    <w:rsid w:val="0087338D"/>
    <w:rsid w:val="008D5559"/>
    <w:rsid w:val="00916665"/>
    <w:rsid w:val="009167FF"/>
    <w:rsid w:val="009C6997"/>
    <w:rsid w:val="009E3FC4"/>
    <w:rsid w:val="009F6CBF"/>
    <w:rsid w:val="00A373C4"/>
    <w:rsid w:val="00D34F8C"/>
    <w:rsid w:val="00D51087"/>
    <w:rsid w:val="00F87533"/>
    <w:rsid w:val="00FA6546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409D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h.y4homelearning@perryhallma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3</cp:revision>
  <dcterms:created xsi:type="dcterms:W3CDTF">2020-05-14T14:56:00Z</dcterms:created>
  <dcterms:modified xsi:type="dcterms:W3CDTF">2020-05-14T15:03:00Z</dcterms:modified>
</cp:coreProperties>
</file>