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3A" w:rsidRPr="00712C6A" w:rsidRDefault="00F67A3A" w:rsidP="00F67A3A">
      <w:pPr>
        <w:rPr>
          <w:rFonts w:ascii="NTPreCursivefk" w:hAnsi="NTPreCursivefk"/>
          <w:b/>
          <w:sz w:val="28"/>
          <w:szCs w:val="28"/>
        </w:rPr>
      </w:pPr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61312" behindDoc="1" locked="0" layoutInCell="1" allowOverlap="1" wp14:anchorId="30BB73ED" wp14:editId="225B26F6">
            <wp:simplePos x="0" y="0"/>
            <wp:positionH relativeFrom="column">
              <wp:posOffset>4191000</wp:posOffset>
            </wp:positionH>
            <wp:positionV relativeFrom="paragraph">
              <wp:posOffset>5715</wp:posOffset>
            </wp:positionV>
            <wp:extent cx="629920" cy="622935"/>
            <wp:effectExtent l="0" t="0" r="0" b="5715"/>
            <wp:wrapTight wrapText="bothSides">
              <wp:wrapPolygon edited="0">
                <wp:start x="0" y="0"/>
                <wp:lineTo x="0" y="21138"/>
                <wp:lineTo x="20903" y="21138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6A">
        <w:rPr>
          <w:rFonts w:ascii="NTPreCursivefk" w:hAnsi="NTPreCursivefk"/>
          <w:noProof/>
        </w:rPr>
        <w:drawing>
          <wp:anchor distT="0" distB="0" distL="114300" distR="114300" simplePos="0" relativeHeight="251659264" behindDoc="1" locked="0" layoutInCell="1" allowOverlap="1" wp14:anchorId="1DF2795F" wp14:editId="7A26E85B">
            <wp:simplePos x="0" y="0"/>
            <wp:positionH relativeFrom="margin">
              <wp:posOffset>4863465</wp:posOffset>
            </wp:positionH>
            <wp:positionV relativeFrom="paragraph">
              <wp:posOffset>38100</wp:posOffset>
            </wp:positionV>
            <wp:extent cx="81724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147" y="20903"/>
                <wp:lineTo x="21147" y="0"/>
                <wp:lineTo x="0" y="0"/>
              </wp:wrapPolygon>
            </wp:wrapTight>
            <wp:docPr id="3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C6A">
        <w:rPr>
          <w:rFonts w:ascii="NTPreCursivefk" w:hAnsi="NTPreCursivefk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ACE9C3" wp14:editId="2190BDAD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11 Day 4</w:t>
      </w:r>
      <w:bookmarkStart w:id="0" w:name="_GoBack"/>
      <w:bookmarkEnd w:id="0"/>
      <w:r w:rsidRPr="00712C6A">
        <w:rPr>
          <w:rFonts w:ascii="NTPreCursivefk" w:hAnsi="NTPreCursivefk"/>
          <w:b/>
          <w:sz w:val="28"/>
          <w:szCs w:val="28"/>
        </w:rPr>
        <w:t xml:space="preserve"> – Reading – Retrieval, Language and Inference</w:t>
      </w:r>
    </w:p>
    <w:p w:rsidR="00F67A3A" w:rsidRPr="00712C6A" w:rsidRDefault="00F67A3A" w:rsidP="00F67A3A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t xml:space="preserve">1) Read the text again </w:t>
      </w:r>
    </w:p>
    <w:p w:rsidR="00F67A3A" w:rsidRDefault="00F67A3A" w:rsidP="00F67A3A">
      <w:pPr>
        <w:rPr>
          <w:rFonts w:ascii="NTPreCursivefk" w:eastAsia="NTPreCursivefk" w:hAnsi="NTPreCursivefk" w:cs="NTPreCursivefk"/>
          <w:sz w:val="28"/>
        </w:rPr>
      </w:pPr>
      <w:r w:rsidRPr="00712C6A">
        <w:rPr>
          <w:rFonts w:ascii="NTPreCursivefk" w:eastAsia="NTPreCursivefk" w:hAnsi="NTPreCursivefk" w:cs="NTPreCursivefk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8C95589" wp14:editId="6EE351BE">
            <wp:simplePos x="0" y="0"/>
            <wp:positionH relativeFrom="column">
              <wp:posOffset>4808220</wp:posOffset>
            </wp:positionH>
            <wp:positionV relativeFrom="paragraph">
              <wp:posOffset>19050</wp:posOffset>
            </wp:positionV>
            <wp:extent cx="8763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eastAsia="NTPreCursivefk" w:hAnsi="NTPreCursivefk" w:cs="NTPreCursivefk"/>
          <w:sz w:val="28"/>
        </w:rPr>
        <w:t>2) Use your definitions from yesterday to help you when you read.</w:t>
      </w:r>
    </w:p>
    <w:p w:rsidR="00F67A3A" w:rsidRDefault="00F67A3A" w:rsidP="00F67A3A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C1DFED" wp14:editId="22B84D3C">
            <wp:simplePos x="0" y="0"/>
            <wp:positionH relativeFrom="margin">
              <wp:align>left</wp:align>
            </wp:positionH>
            <wp:positionV relativeFrom="paragraph">
              <wp:posOffset>358882</wp:posOffset>
            </wp:positionV>
            <wp:extent cx="6647180" cy="5479415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9" t="23567" r="32339" b="9020"/>
                    <a:stretch/>
                  </pic:blipFill>
                  <pic:spPr bwMode="auto">
                    <a:xfrm>
                      <a:off x="0" y="0"/>
                      <a:ext cx="6647180" cy="547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3A" w:rsidRPr="00712C6A" w:rsidRDefault="00F67A3A" w:rsidP="00F67A3A">
      <w:pPr>
        <w:rPr>
          <w:rFonts w:ascii="NTPreCursivefk" w:eastAsia="NTPreCursivefk" w:hAnsi="NTPreCursivefk" w:cs="NTPreCursivefk"/>
          <w:sz w:val="28"/>
        </w:rPr>
      </w:pPr>
    </w:p>
    <w:p w:rsidR="000C7398" w:rsidRDefault="000C7398" w:rsidP="001A0BAC">
      <w:pPr>
        <w:rPr>
          <w:rFonts w:ascii="NTPreCursivefk" w:eastAsia="NTPreCursivefk" w:hAnsi="NTPreCursivefk" w:cs="NTPreCursivefk"/>
          <w:sz w:val="28"/>
          <w:u w:val="single"/>
        </w:rPr>
      </w:pPr>
    </w:p>
    <w:p w:rsidR="00D374D7" w:rsidRDefault="00D374D7" w:rsidP="001A0BAC">
      <w:pPr>
        <w:rPr>
          <w:rFonts w:ascii="NTPreCursivefk" w:eastAsia="NTPreCursivefk" w:hAnsi="NTPreCursivefk" w:cs="NTPreCursivefk"/>
          <w:sz w:val="28"/>
        </w:rPr>
      </w:pPr>
    </w:p>
    <w:p w:rsidR="00F67A3A" w:rsidRDefault="00F67A3A" w:rsidP="001A0BAC">
      <w:pPr>
        <w:rPr>
          <w:rFonts w:ascii="NTPreCursivefk" w:eastAsia="NTPreCursivefk" w:hAnsi="NTPreCursivefk" w:cs="NTPreCursivefk"/>
          <w:sz w:val="28"/>
        </w:rPr>
      </w:pPr>
    </w:p>
    <w:p w:rsidR="00F67A3A" w:rsidRDefault="00F67A3A" w:rsidP="001A0BAC">
      <w:pPr>
        <w:rPr>
          <w:rFonts w:ascii="NTPreCursivefk" w:eastAsia="NTPreCursivefk" w:hAnsi="NTPreCursivefk" w:cs="NTPreCursivefk"/>
          <w:sz w:val="28"/>
        </w:rPr>
      </w:pPr>
    </w:p>
    <w:p w:rsidR="00F67A3A" w:rsidRDefault="00F67A3A" w:rsidP="001A0BAC">
      <w:pPr>
        <w:rPr>
          <w:rFonts w:ascii="NTPreCursivefk" w:eastAsia="NTPreCursivefk" w:hAnsi="NTPreCursivefk" w:cs="NTPreCursivefk"/>
          <w:sz w:val="28"/>
        </w:rPr>
      </w:pPr>
    </w:p>
    <w:p w:rsidR="00F67A3A" w:rsidRDefault="00F67A3A" w:rsidP="001A0BAC">
      <w:pPr>
        <w:rPr>
          <w:rFonts w:ascii="NTPreCursivefk" w:eastAsia="NTPreCursivefk" w:hAnsi="NTPreCursivefk" w:cs="NTPreCursivefk"/>
          <w:sz w:val="28"/>
        </w:rPr>
      </w:pPr>
    </w:p>
    <w:p w:rsidR="00F67A3A" w:rsidRDefault="00F67A3A" w:rsidP="001A0BAC">
      <w:pPr>
        <w:rPr>
          <w:rFonts w:ascii="NTPreCursivefk" w:eastAsia="NTPreCursivefk" w:hAnsi="NTPreCursivefk" w:cs="NTPreCursivefk"/>
          <w:sz w:val="28"/>
        </w:rPr>
      </w:pPr>
    </w:p>
    <w:p w:rsidR="00F67A3A" w:rsidRDefault="00F67A3A" w:rsidP="001A0BAC">
      <w:pPr>
        <w:rPr>
          <w:rFonts w:ascii="NTPreCursivefk" w:eastAsia="NTPreCursivefk" w:hAnsi="NTPreCursivefk" w:cs="NTPreCursivefk"/>
          <w:sz w:val="28"/>
        </w:rPr>
      </w:pPr>
    </w:p>
    <w:p w:rsidR="00F67A3A" w:rsidRPr="00712C6A" w:rsidRDefault="00F67A3A" w:rsidP="00F67A3A">
      <w:pPr>
        <w:rPr>
          <w:rFonts w:ascii="NTPreCursivefk" w:eastAsia="NTPreCursivefk" w:hAnsi="NTPreCursivefk" w:cs="Arial"/>
          <w:sz w:val="28"/>
        </w:rPr>
      </w:pPr>
      <w:r w:rsidRPr="00712C6A">
        <w:rPr>
          <w:rFonts w:ascii="NTPreCursivefk" w:eastAsia="NTPreCursivefk" w:hAnsi="NTPreCursivefk" w:cs="NTPreCursivefk"/>
          <w:sz w:val="28"/>
        </w:rPr>
        <w:lastRenderedPageBreak/>
        <w:t xml:space="preserve">3) </w:t>
      </w:r>
      <w:r w:rsidRPr="00712C6A">
        <w:rPr>
          <w:rFonts w:ascii="NTPreCursivefk" w:eastAsia="NTPreCursivefk" w:hAnsi="NTPreCursivefk" w:cs="Arial"/>
          <w:sz w:val="28"/>
        </w:rPr>
        <w:t xml:space="preserve">Decide whether each of the questions in the table is a retrieval, language or inference question. Write </w:t>
      </w:r>
      <w:r w:rsidRPr="00712C6A">
        <w:rPr>
          <w:rFonts w:ascii="NTPreCursivefk" w:eastAsia="NTPreCursivefk" w:hAnsi="NTPreCursivefk" w:cs="Arial"/>
          <w:b/>
          <w:sz w:val="28"/>
        </w:rPr>
        <w:t>R</w:t>
      </w:r>
      <w:r w:rsidRPr="00712C6A">
        <w:rPr>
          <w:rFonts w:ascii="NTPreCursivefk" w:eastAsia="NTPreCursivefk" w:hAnsi="NTPreCursivefk" w:cs="Arial"/>
          <w:sz w:val="28"/>
        </w:rPr>
        <w:t xml:space="preserve"> for retrieval,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L </w:t>
      </w:r>
      <w:r w:rsidRPr="00712C6A">
        <w:rPr>
          <w:rFonts w:ascii="NTPreCursivefk" w:eastAsia="NTPreCursivefk" w:hAnsi="NTPreCursivefk" w:cs="Arial"/>
          <w:sz w:val="28"/>
        </w:rPr>
        <w:t xml:space="preserve">for language or </w:t>
      </w:r>
      <w:r w:rsidRPr="00712C6A">
        <w:rPr>
          <w:rFonts w:ascii="NTPreCursivefk" w:eastAsia="NTPreCursivefk" w:hAnsi="NTPreCursivefk" w:cs="Arial"/>
          <w:b/>
          <w:sz w:val="28"/>
        </w:rPr>
        <w:t xml:space="preserve">I </w:t>
      </w:r>
      <w:r w:rsidRPr="00712C6A">
        <w:rPr>
          <w:rFonts w:ascii="NTPreCursivefk" w:eastAsia="NTPreCursivefk" w:hAnsi="NTPreCursivefk" w:cs="Arial"/>
          <w:sz w:val="28"/>
        </w:rPr>
        <w:t xml:space="preserve">for inference and then answer the question using all the reading strategies you have learnt.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F67A3A" w:rsidRPr="00712C6A" w:rsidTr="00EF5613">
        <w:tc>
          <w:tcPr>
            <w:tcW w:w="1413" w:type="dxa"/>
            <w:shd w:val="clear" w:color="auto" w:fill="BFBFBF" w:themeFill="background1" w:themeFillShade="BF"/>
          </w:tcPr>
          <w:p w:rsidR="00F67A3A" w:rsidRPr="00712C6A" w:rsidRDefault="00F67A3A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R / L / I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F67A3A" w:rsidRPr="00712C6A" w:rsidRDefault="00F67A3A" w:rsidP="00EF5613">
            <w:pPr>
              <w:jc w:val="center"/>
              <w:rPr>
                <w:rFonts w:ascii="NTPreCursivefk" w:eastAsia="NTPreCursivefk" w:hAnsi="NTPreCursivefk" w:cs="Arial"/>
                <w:b/>
                <w:sz w:val="28"/>
              </w:rPr>
            </w:pPr>
            <w:r w:rsidRPr="00712C6A">
              <w:rPr>
                <w:rFonts w:ascii="NTPreCursivefk" w:eastAsia="NTPreCursivefk" w:hAnsi="NTPreCursivefk" w:cs="Arial"/>
                <w:b/>
                <w:sz w:val="28"/>
              </w:rPr>
              <w:t>Question</w:t>
            </w:r>
          </w:p>
        </w:tc>
      </w:tr>
      <w:tr w:rsidR="00F67A3A" w:rsidRPr="00712C6A" w:rsidTr="00EF5613">
        <w:tc>
          <w:tcPr>
            <w:tcW w:w="1413" w:type="dxa"/>
          </w:tcPr>
          <w:p w:rsidR="00F67A3A" w:rsidRPr="00712C6A" w:rsidRDefault="00F67A3A" w:rsidP="00F67A3A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F67A3A" w:rsidRPr="00A148B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  <w:r w:rsidRPr="00F67A3A">
              <w:rPr>
                <w:rFonts w:ascii="NTPreCursive" w:eastAsia="NTPreCursivefk" w:hAnsi="NTPreCursive" w:cs="Arial"/>
                <w:sz w:val="28"/>
              </w:rPr>
              <w:t>On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page 20, </w:t>
            </w:r>
            <w:r>
              <w:rPr>
                <w:rFonts w:ascii="NTPreCursive" w:eastAsia="NTPreCursivefk" w:hAnsi="NTPreCursive" w:cs="Arial"/>
                <w:sz w:val="28"/>
              </w:rPr>
              <w:t>why was the author embarrassed when the lemon sherbet was taken out of the pocket/</w:t>
            </w: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67A3A" w:rsidRPr="00712C6A" w:rsidTr="00EF5613">
        <w:tc>
          <w:tcPr>
            <w:tcW w:w="1413" w:type="dxa"/>
          </w:tcPr>
          <w:p w:rsidR="00F67A3A" w:rsidRPr="00712C6A" w:rsidRDefault="00F67A3A" w:rsidP="00F67A3A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Why did Ahmet step away when the sweet </w:t>
            </w:r>
            <w:proofErr w:type="gramStart"/>
            <w:r>
              <w:rPr>
                <w:rFonts w:ascii="NTPreCursive" w:eastAsia="NTPreCursivefk" w:hAnsi="NTPreCursive" w:cs="Arial"/>
                <w:sz w:val="28"/>
              </w:rPr>
              <w:t>was offered</w:t>
            </w:r>
            <w:proofErr w:type="gramEnd"/>
            <w:r>
              <w:rPr>
                <w:rFonts w:ascii="NTPreCursive" w:eastAsia="NTPreCursivefk" w:hAnsi="NTPreCursive" w:cs="Arial"/>
                <w:sz w:val="28"/>
              </w:rPr>
              <w:t xml:space="preserve"> to him?</w:t>
            </w: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67A3A" w:rsidRPr="006842B4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67A3A" w:rsidRPr="00712C6A" w:rsidTr="00EF5613">
        <w:tc>
          <w:tcPr>
            <w:tcW w:w="1413" w:type="dxa"/>
          </w:tcPr>
          <w:p w:rsidR="00F67A3A" w:rsidRPr="00712C6A" w:rsidRDefault="00F67A3A" w:rsidP="00F67A3A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F67A3A" w:rsidRPr="0010111B" w:rsidRDefault="00F67A3A" w:rsidP="00F67A3A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an </w:t>
            </w:r>
            <w:r w:rsidRPr="00F67A3A">
              <w:rPr>
                <w:rFonts w:ascii="NTPreCursive" w:eastAsia="NTPreCursivefk" w:hAnsi="NTPreCursive" w:cs="Arial"/>
                <w:i/>
                <w:sz w:val="28"/>
              </w:rPr>
              <w:t>antonym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</w:t>
            </w:r>
            <w:r>
              <w:rPr>
                <w:rFonts w:ascii="NTPreCursive" w:eastAsia="NTPreCursivefk" w:hAnsi="NTPreCursive" w:cs="Arial"/>
                <w:sz w:val="28"/>
              </w:rPr>
              <w:t xml:space="preserve">on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page 20 </w:t>
            </w:r>
            <w:r>
              <w:rPr>
                <w:rFonts w:ascii="NTPreCursive" w:eastAsia="NTPreCursivefk" w:hAnsi="NTPreCursive" w:cs="Arial"/>
                <w:sz w:val="28"/>
              </w:rPr>
              <w:t xml:space="preserve">for </w:t>
            </w:r>
            <w:r w:rsidRPr="00F67A3A">
              <w:rPr>
                <w:rFonts w:ascii="NTPreCursive" w:eastAsia="NTPreCursivefk" w:hAnsi="NTPreCursive" w:cs="Arial"/>
                <w:i/>
                <w:sz w:val="28"/>
              </w:rPr>
              <w:t>harshly.</w:t>
            </w: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67A3A" w:rsidRPr="00F15657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67A3A" w:rsidRPr="00712C6A" w:rsidTr="00EF5613">
        <w:tc>
          <w:tcPr>
            <w:tcW w:w="1413" w:type="dxa"/>
          </w:tcPr>
          <w:p w:rsidR="00F67A3A" w:rsidRPr="00712C6A" w:rsidRDefault="00F67A3A" w:rsidP="00F67A3A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F67A3A" w:rsidRPr="0010111B" w:rsidRDefault="00F67A3A" w:rsidP="00F67A3A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What did Ahmet do after the woman had spoken to him on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page 20</w:t>
            </w:r>
            <w:r w:rsidRPr="00F67A3A">
              <w:rPr>
                <w:rFonts w:ascii="NTPreCursive" w:eastAsia="NTPreCursivefk" w:hAnsi="NTPreCursive" w:cs="Arial"/>
                <w:sz w:val="28"/>
              </w:rPr>
              <w:t>?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</w:t>
            </w: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67A3A" w:rsidRPr="00712C6A" w:rsidTr="00EF5613">
        <w:tc>
          <w:tcPr>
            <w:tcW w:w="1413" w:type="dxa"/>
          </w:tcPr>
          <w:p w:rsidR="00F67A3A" w:rsidRPr="00712C6A" w:rsidRDefault="00F67A3A" w:rsidP="00F67A3A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F67A3A" w:rsidRPr="0010111B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  <w:r w:rsidRPr="00F67A3A">
              <w:rPr>
                <w:rFonts w:ascii="NTPreCursive" w:eastAsia="NTPreCursivefk" w:hAnsi="NTPreCursive" w:cs="Arial"/>
                <w:sz w:val="28"/>
              </w:rPr>
              <w:t>On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page 21, </w:t>
            </w:r>
            <w:r>
              <w:rPr>
                <w:rFonts w:ascii="NTPreCursive" w:eastAsia="NTPreCursivefk" w:hAnsi="NTPreCursive" w:cs="Arial"/>
                <w:sz w:val="28"/>
              </w:rPr>
              <w:t xml:space="preserve">according to the author, why were the </w:t>
            </w:r>
            <w:proofErr w:type="gramStart"/>
            <w:r>
              <w:rPr>
                <w:rFonts w:ascii="NTPreCursive" w:eastAsia="NTPreCursivefk" w:hAnsi="NTPreCursive" w:cs="Arial"/>
                <w:sz w:val="28"/>
              </w:rPr>
              <w:t>lady’s</w:t>
            </w:r>
            <w:proofErr w:type="gramEnd"/>
            <w:r>
              <w:rPr>
                <w:rFonts w:ascii="NTPreCursive" w:eastAsia="NTPreCursivefk" w:hAnsi="NTPreCursive" w:cs="Arial"/>
                <w:sz w:val="28"/>
              </w:rPr>
              <w:t xml:space="preserve"> deep, brown eyes significant? </w:t>
            </w: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67A3A" w:rsidRPr="00712C6A" w:rsidTr="00EF5613">
        <w:tc>
          <w:tcPr>
            <w:tcW w:w="1413" w:type="dxa"/>
          </w:tcPr>
          <w:p w:rsidR="00F67A3A" w:rsidRPr="00712C6A" w:rsidRDefault="00F67A3A" w:rsidP="00F67A3A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What was Mrs Khan’s reaction </w:t>
            </w:r>
            <w:r w:rsidRPr="00F67A3A">
              <w:rPr>
                <w:rFonts w:ascii="NTPreCursive" w:eastAsia="NTPreCursivefk" w:hAnsi="NTPreCursive" w:cs="Arial"/>
                <w:sz w:val="28"/>
              </w:rPr>
              <w:t>on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 page 21</w:t>
            </w:r>
            <w:r>
              <w:rPr>
                <w:rFonts w:ascii="NTPreCursive" w:eastAsia="NTPreCursivefk" w:hAnsi="NTPreCursive" w:cs="Arial"/>
                <w:sz w:val="28"/>
              </w:rPr>
              <w:t xml:space="preserve"> after the author had offered Ahmet a sweet?</w:t>
            </w: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67A3A" w:rsidRPr="00275973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67A3A" w:rsidRPr="00712C6A" w:rsidTr="00EF5613">
        <w:tc>
          <w:tcPr>
            <w:tcW w:w="1413" w:type="dxa"/>
          </w:tcPr>
          <w:p w:rsidR="00F67A3A" w:rsidRPr="00712C6A" w:rsidRDefault="00F67A3A" w:rsidP="00F67A3A">
            <w:pPr>
              <w:rPr>
                <w:rFonts w:ascii="NTPreCursivefk" w:eastAsia="NTPreCursivefk" w:hAnsi="NTPreCursivefk" w:cs="Arial"/>
                <w:sz w:val="28"/>
              </w:rPr>
            </w:pPr>
          </w:p>
        </w:tc>
        <w:tc>
          <w:tcPr>
            <w:tcW w:w="9072" w:type="dxa"/>
          </w:tcPr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 word on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 xml:space="preserve">page 21 </w:t>
            </w:r>
            <w:r>
              <w:rPr>
                <w:rFonts w:ascii="NTPreCursive" w:eastAsia="NTPreCursivefk" w:hAnsi="NTPreCursive" w:cs="Arial"/>
                <w:sz w:val="28"/>
              </w:rPr>
              <w:t xml:space="preserve">that means the same as </w:t>
            </w:r>
            <w:r w:rsidRPr="00F67A3A">
              <w:rPr>
                <w:rFonts w:ascii="NTPreCursive" w:eastAsia="NTPreCursivefk" w:hAnsi="NTPreCursive" w:cs="Arial"/>
                <w:i/>
                <w:sz w:val="28"/>
              </w:rPr>
              <w:t>to wind someone up.</w:t>
            </w:r>
            <w:r>
              <w:rPr>
                <w:rFonts w:ascii="NTPreCursive" w:eastAsia="NTPreCursivefk" w:hAnsi="NTPreCursive" w:cs="Arial"/>
                <w:sz w:val="28"/>
              </w:rPr>
              <w:t xml:space="preserve"> </w:t>
            </w:r>
          </w:p>
          <w:p w:rsidR="00F67A3A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67A3A" w:rsidRPr="009163F3" w:rsidRDefault="00F67A3A" w:rsidP="00F67A3A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</w:tbl>
    <w:p w:rsidR="00F67A3A" w:rsidRPr="00712C6A" w:rsidRDefault="00F67A3A" w:rsidP="00F67A3A">
      <w:pPr>
        <w:rPr>
          <w:rFonts w:ascii="NTPreCursivefk" w:eastAsia="NTPreCursivefk" w:hAnsi="NTPreCursivefk" w:cs="Arial"/>
          <w:sz w:val="28"/>
        </w:rPr>
      </w:pPr>
    </w:p>
    <w:p w:rsidR="00F67A3A" w:rsidRPr="00712C6A" w:rsidRDefault="00F67A3A" w:rsidP="00F67A3A">
      <w:pPr>
        <w:rPr>
          <w:rFonts w:ascii="NTPreCursivefk" w:eastAsia="NTPreCursivefk" w:hAnsi="NTPreCursivefk" w:cs="Arial"/>
          <w:sz w:val="28"/>
        </w:rPr>
      </w:pPr>
      <w:r>
        <w:rPr>
          <w:rFonts w:ascii="NTPreCursivefk" w:eastAsia="NTPreCursivefk" w:hAnsi="NTPreCursivefk" w:cs="Arial"/>
          <w:sz w:val="28"/>
        </w:rPr>
        <w:t xml:space="preserve">4) </w:t>
      </w:r>
      <w:r w:rsidRPr="00712C6A">
        <w:rPr>
          <w:rFonts w:ascii="NTPreCursivefk" w:eastAsia="NTPreCursivefk" w:hAnsi="NTPreCursivefk" w:cs="Arial"/>
          <w:sz w:val="28"/>
        </w:rPr>
        <w:t xml:space="preserve">Once you have completed it, you can email your work: </w:t>
      </w:r>
      <w:hyperlink r:id="rId10">
        <w:r w:rsidRPr="00712C6A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sectPr w:rsidR="00F67A3A" w:rsidRPr="00712C6A" w:rsidSect="00F6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247C7"/>
    <w:rsid w:val="000C6673"/>
    <w:rsid w:val="000C7398"/>
    <w:rsid w:val="0010111B"/>
    <w:rsid w:val="001126B6"/>
    <w:rsid w:val="001A0BAC"/>
    <w:rsid w:val="002A0CDE"/>
    <w:rsid w:val="002F3075"/>
    <w:rsid w:val="004449FC"/>
    <w:rsid w:val="005019C6"/>
    <w:rsid w:val="005E3055"/>
    <w:rsid w:val="0060421E"/>
    <w:rsid w:val="00622FA9"/>
    <w:rsid w:val="00630513"/>
    <w:rsid w:val="006842B4"/>
    <w:rsid w:val="00740DCC"/>
    <w:rsid w:val="00782407"/>
    <w:rsid w:val="00786232"/>
    <w:rsid w:val="007D5AF9"/>
    <w:rsid w:val="00815441"/>
    <w:rsid w:val="0087338D"/>
    <w:rsid w:val="008834A8"/>
    <w:rsid w:val="008C55A5"/>
    <w:rsid w:val="008F3DF3"/>
    <w:rsid w:val="009163F3"/>
    <w:rsid w:val="00916665"/>
    <w:rsid w:val="009167FF"/>
    <w:rsid w:val="0094698C"/>
    <w:rsid w:val="009B4C30"/>
    <w:rsid w:val="009C6997"/>
    <w:rsid w:val="009E3FC4"/>
    <w:rsid w:val="009F6CBF"/>
    <w:rsid w:val="00A148BA"/>
    <w:rsid w:val="00A373C4"/>
    <w:rsid w:val="00A9592A"/>
    <w:rsid w:val="00C75C71"/>
    <w:rsid w:val="00CC38BD"/>
    <w:rsid w:val="00D1079E"/>
    <w:rsid w:val="00D374D7"/>
    <w:rsid w:val="00D51087"/>
    <w:rsid w:val="00DA16B4"/>
    <w:rsid w:val="00DC3912"/>
    <w:rsid w:val="00F67A3A"/>
    <w:rsid w:val="00F742D1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D239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h.y4homelearning@perryhallmat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2020-07-02T22:23:00Z</dcterms:created>
  <dcterms:modified xsi:type="dcterms:W3CDTF">2020-07-02T22:23:00Z</dcterms:modified>
</cp:coreProperties>
</file>